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2BF6" w14:textId="5D587916" w:rsidR="00C76F83" w:rsidRPr="00C33097" w:rsidRDefault="00C76F83" w:rsidP="00C33097">
      <w:pPr>
        <w:pStyle w:val="Tytu"/>
      </w:pPr>
      <w:r w:rsidRPr="00C33097">
        <w:t>W</w:t>
      </w:r>
      <w:r w:rsidR="00BC78E1" w:rsidRPr="00C33097">
        <w:t>ykaz</w:t>
      </w:r>
      <w:r w:rsidRPr="00C33097">
        <w:t xml:space="preserve"> </w:t>
      </w:r>
      <w:r w:rsidR="00BC78E1" w:rsidRPr="00C33097">
        <w:t>nieruchomości</w:t>
      </w:r>
      <w:r w:rsidRPr="00C33097">
        <w:t xml:space="preserve"> </w:t>
      </w:r>
      <w:r w:rsidR="00BC78E1" w:rsidRPr="00C33097">
        <w:t>przeznaczonej</w:t>
      </w:r>
      <w:r w:rsidRPr="00C33097">
        <w:t xml:space="preserve"> </w:t>
      </w:r>
      <w:r w:rsidR="00BC78E1" w:rsidRPr="00C33097">
        <w:t>do</w:t>
      </w:r>
      <w:r w:rsidRPr="00C33097">
        <w:t xml:space="preserve"> </w:t>
      </w:r>
      <w:r w:rsidR="00BC78E1" w:rsidRPr="00C33097">
        <w:t>oddania w</w:t>
      </w:r>
      <w:r w:rsidR="00755933" w:rsidRPr="00C33097">
        <w:t xml:space="preserve"> </w:t>
      </w:r>
      <w:r w:rsidR="00F026BA">
        <w:t>najem</w:t>
      </w:r>
    </w:p>
    <w:p w14:paraId="3E3B2654" w14:textId="68821CDB" w:rsidR="00C76F83" w:rsidRPr="00A057E1" w:rsidRDefault="00C76F83" w:rsidP="00A057E1">
      <w:pPr>
        <w:pStyle w:val="Bezodstpw"/>
      </w:pPr>
      <w:r w:rsidRPr="00A057E1">
        <w:t xml:space="preserve">Na podstawie art. 11 ust. 1, art. 35 ust. 1 i 2 ustawy z dnia 21 sierpnia 1997 r. o </w:t>
      </w:r>
      <w:r w:rsidR="00BC78E1" w:rsidRPr="00A057E1">
        <w:t>gospodarce nieruchomościami (</w:t>
      </w:r>
      <w:proofErr w:type="spellStart"/>
      <w:r w:rsidR="00BC78E1" w:rsidRPr="00A057E1">
        <w:t>t.</w:t>
      </w:r>
      <w:r w:rsidRPr="00A057E1">
        <w:t>j</w:t>
      </w:r>
      <w:proofErr w:type="spellEnd"/>
      <w:r w:rsidRPr="00A057E1">
        <w:t xml:space="preserve">. Dz. U. </w:t>
      </w:r>
      <w:proofErr w:type="gramStart"/>
      <w:r w:rsidRPr="00A057E1">
        <w:t>z</w:t>
      </w:r>
      <w:proofErr w:type="gramEnd"/>
      <w:r w:rsidRPr="00A057E1">
        <w:t xml:space="preserve"> 20</w:t>
      </w:r>
      <w:r w:rsidR="004917FA">
        <w:t>23</w:t>
      </w:r>
      <w:r w:rsidRPr="00A057E1">
        <w:t xml:space="preserve">r., poz. </w:t>
      </w:r>
      <w:r w:rsidR="004917FA">
        <w:t>344</w:t>
      </w:r>
      <w:r w:rsidR="00441B74">
        <w:t xml:space="preserve"> z </w:t>
      </w:r>
      <w:proofErr w:type="spellStart"/>
      <w:r w:rsidR="00441B74">
        <w:t>póź</w:t>
      </w:r>
      <w:proofErr w:type="spellEnd"/>
      <w:r w:rsidR="00441B74">
        <w:t xml:space="preserve">. </w:t>
      </w:r>
      <w:proofErr w:type="gramStart"/>
      <w:r w:rsidR="00441B74">
        <w:t>zm</w:t>
      </w:r>
      <w:proofErr w:type="gramEnd"/>
      <w:r w:rsidR="00441B74">
        <w:t>.</w:t>
      </w:r>
      <w:r w:rsidRPr="00A057E1">
        <w:t xml:space="preserve">) reprezentujący Powiat Bielski w sprawach gospodarowania nieruchomościami, </w:t>
      </w:r>
    </w:p>
    <w:p w14:paraId="19D90D5B" w14:textId="211B6495" w:rsidR="00C76F83" w:rsidRPr="00C33097" w:rsidRDefault="002001A3" w:rsidP="00C33097">
      <w:pPr>
        <w:pStyle w:val="Nagwek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F83" w:rsidRPr="00C33097">
        <w:t>Zarząd Powiatu w Bielsku-Białej</w:t>
      </w:r>
    </w:p>
    <w:p w14:paraId="31828311" w14:textId="11655066" w:rsidR="000F69A8" w:rsidRPr="00BC78E1" w:rsidRDefault="00C76F83" w:rsidP="00C33097">
      <w:pPr>
        <w:pStyle w:val="Nagwek2"/>
      </w:pPr>
      <w:proofErr w:type="gramStart"/>
      <w:r w:rsidRPr="00BC78E1">
        <w:t>podaje</w:t>
      </w:r>
      <w:proofErr w:type="gramEnd"/>
      <w:r w:rsidRPr="00BC78E1">
        <w:t xml:space="preserve"> do publicznej wiadomości informację o nieruchomości stanowiącej własność Powiatu Bielskiego przeznaczonej do</w:t>
      </w:r>
      <w:r w:rsidR="00755933" w:rsidRPr="00BC78E1">
        <w:t xml:space="preserve"> oddania w</w:t>
      </w:r>
      <w:r w:rsidRPr="00BC78E1">
        <w:t xml:space="preserve"> </w:t>
      </w:r>
      <w:r w:rsidR="002D36D6">
        <w:t>najem</w:t>
      </w:r>
      <w:r w:rsidRPr="00BC78E1">
        <w:t>:</w:t>
      </w:r>
    </w:p>
    <w:p w14:paraId="53CEAD8C" w14:textId="5EFC663C" w:rsidR="0077188A" w:rsidRPr="00C33097" w:rsidRDefault="00C76F83" w:rsidP="00C33097">
      <w:pPr>
        <w:pStyle w:val="Nagwek3"/>
      </w:pPr>
      <w:r w:rsidRPr="00C33097">
        <w:t>Oznaczenie nieruchomości według księgi wieczystej</w:t>
      </w:r>
      <w:r w:rsidR="002A2787" w:rsidRPr="00C33097">
        <w:t xml:space="preserve"> oraz katastru nieruchomości</w:t>
      </w:r>
      <w:proofErr w:type="gramStart"/>
      <w:r w:rsidRPr="00C33097">
        <w:t>:</w:t>
      </w:r>
      <w:r w:rsidR="00BC78E1" w:rsidRPr="00C33097">
        <w:br/>
      </w:r>
      <w:r w:rsidR="0077188A" w:rsidRPr="00C33097">
        <w:t>D</w:t>
      </w:r>
      <w:r w:rsidR="00DC1514" w:rsidRPr="00C33097">
        <w:t>ziałk</w:t>
      </w:r>
      <w:r w:rsidR="0077188A" w:rsidRPr="00C33097">
        <w:t>a</w:t>
      </w:r>
      <w:proofErr w:type="gramEnd"/>
      <w:r w:rsidR="00DC1514" w:rsidRPr="00C33097">
        <w:t xml:space="preserve"> oznaczon</w:t>
      </w:r>
      <w:r w:rsidR="0077188A" w:rsidRPr="00C33097">
        <w:t>a</w:t>
      </w:r>
      <w:r w:rsidR="00DC1514" w:rsidRPr="00C33097">
        <w:t xml:space="preserve"> w ewidencji gruntów</w:t>
      </w:r>
      <w:r w:rsidR="00EF1FB6" w:rsidRPr="00C33097">
        <w:t xml:space="preserve"> </w:t>
      </w:r>
      <w:r w:rsidR="00DC1514" w:rsidRPr="00C33097">
        <w:t>772/102 o pow</w:t>
      </w:r>
      <w:r w:rsidR="00D43D95" w:rsidRPr="00C33097">
        <w:t>ierzchni</w:t>
      </w:r>
      <w:r w:rsidR="00DC1514" w:rsidRPr="00C33097">
        <w:t xml:space="preserve"> </w:t>
      </w:r>
      <w:smartTag w:uri="urn:schemas-microsoft-com:office:smarttags" w:element="metricconverter">
        <w:smartTagPr>
          <w:attr w:name="ProductID" w:val="0,8696 ha"/>
        </w:smartTagPr>
        <w:r w:rsidR="007E51F6" w:rsidRPr="00C33097">
          <w:t xml:space="preserve">0,8696 ha., </w:t>
        </w:r>
      </w:smartTag>
      <w:proofErr w:type="gramStart"/>
      <w:r w:rsidR="006F4769" w:rsidRPr="00C33097">
        <w:t>księga</w:t>
      </w:r>
      <w:proofErr w:type="gramEnd"/>
      <w:r w:rsidR="006F4769" w:rsidRPr="00C33097">
        <w:t xml:space="preserve"> wieczysta </w:t>
      </w:r>
      <w:r w:rsidR="00DC1514" w:rsidRPr="00C33097">
        <w:t>KW BB1B/00095162/2 Bielsko - Gór</w:t>
      </w:r>
      <w:r w:rsidR="0077188A" w:rsidRPr="00C33097">
        <w:t>ne Przedmieście.</w:t>
      </w:r>
    </w:p>
    <w:p w14:paraId="521B1324" w14:textId="2F46F042" w:rsidR="00F93FDA" w:rsidRPr="00C33097" w:rsidRDefault="00C76F83" w:rsidP="00C33097">
      <w:pPr>
        <w:pStyle w:val="Nagwek3"/>
      </w:pPr>
      <w:r w:rsidRPr="00C33097">
        <w:t xml:space="preserve">Powierzchnia nieruchomości: </w:t>
      </w:r>
      <w:smartTag w:uri="urn:schemas-microsoft-com:office:smarttags" w:element="metricconverter">
        <w:smartTagPr>
          <w:attr w:name="ProductID" w:val="0,8696 ha"/>
        </w:smartTagPr>
        <w:r w:rsidR="0077188A" w:rsidRPr="00C33097">
          <w:t>0,8696 ha.</w:t>
        </w:r>
      </w:smartTag>
    </w:p>
    <w:p w14:paraId="758EA6B1" w14:textId="6FEF484A" w:rsidR="00DC1514" w:rsidRPr="00C33097" w:rsidRDefault="00C76F83" w:rsidP="00C33097">
      <w:pPr>
        <w:pStyle w:val="Nagwek3"/>
      </w:pPr>
      <w:r w:rsidRPr="00C33097">
        <w:t xml:space="preserve">Opis nieruchomości: </w:t>
      </w:r>
      <w:r w:rsidR="00DC1514" w:rsidRPr="00C33097">
        <w:t>nieruchomość położona w Bielsku-</w:t>
      </w:r>
      <w:r w:rsidR="005E2E5F" w:rsidRPr="00C33097">
        <w:t>Białej przy ul. Piastowskiej 40.</w:t>
      </w:r>
    </w:p>
    <w:p w14:paraId="4F4A1ACE" w14:textId="6299F6A4" w:rsidR="00F93FDA" w:rsidRPr="00C33097" w:rsidRDefault="004075DE" w:rsidP="00863AE7">
      <w:pPr>
        <w:pStyle w:val="Nagwek3"/>
        <w:numPr>
          <w:ilvl w:val="0"/>
          <w:numId w:val="0"/>
        </w:numPr>
        <w:ind w:left="720"/>
      </w:pPr>
      <w:r w:rsidRPr="00C33097">
        <w:t>Na nieruchomości z</w:t>
      </w:r>
      <w:r w:rsidR="005E2E5F" w:rsidRPr="00C33097">
        <w:t xml:space="preserve">lokalizowany jest budynek </w:t>
      </w:r>
      <w:r w:rsidR="008D4FAD" w:rsidRPr="00C33097">
        <w:t xml:space="preserve">biurowy </w:t>
      </w:r>
      <w:proofErr w:type="gramStart"/>
      <w:r w:rsidR="008D4FAD" w:rsidRPr="00C33097">
        <w:t>oznaczony jako</w:t>
      </w:r>
      <w:proofErr w:type="gramEnd"/>
      <w:r w:rsidR="008D4FAD" w:rsidRPr="00C33097">
        <w:t xml:space="preserve"> blok </w:t>
      </w:r>
      <w:r w:rsidR="00D10C1D" w:rsidRPr="00C33097">
        <w:t>„A”</w:t>
      </w:r>
      <w:r w:rsidR="00B21D59" w:rsidRPr="00C33097">
        <w:t>.</w:t>
      </w:r>
    </w:p>
    <w:p w14:paraId="3CF07BF5" w14:textId="77777777" w:rsidR="005E2E5F" w:rsidRPr="00C33097" w:rsidRDefault="00C76F83" w:rsidP="00C33097">
      <w:pPr>
        <w:pStyle w:val="Nagwek3"/>
      </w:pPr>
      <w:r w:rsidRPr="00C33097">
        <w:t xml:space="preserve">Przeznaczenie nieruchomości i sposób jej zagospodarowania: </w:t>
      </w:r>
    </w:p>
    <w:p w14:paraId="4EE1E0A3" w14:textId="5BDE426B" w:rsidR="00F93FDA" w:rsidRPr="00C33097" w:rsidRDefault="00417A78" w:rsidP="00863AE7">
      <w:pPr>
        <w:pStyle w:val="Nagwek3"/>
        <w:numPr>
          <w:ilvl w:val="0"/>
          <w:numId w:val="0"/>
        </w:numPr>
        <w:ind w:left="720"/>
      </w:pPr>
      <w:r>
        <w:t>Część powierzchni dachu</w:t>
      </w:r>
      <w:r w:rsidR="00F8438A" w:rsidRPr="00F8438A">
        <w:t xml:space="preserve"> </w:t>
      </w:r>
      <w:r w:rsidR="005E2E5F" w:rsidRPr="00C33097">
        <w:t>budynku biurow</w:t>
      </w:r>
      <w:r>
        <w:t>ego</w:t>
      </w:r>
      <w:r w:rsidR="005E2E5F" w:rsidRPr="00C33097">
        <w:t xml:space="preserve"> </w:t>
      </w:r>
      <w:proofErr w:type="gramStart"/>
      <w:r w:rsidR="005E2E5F" w:rsidRPr="00C33097">
        <w:t>oznaczon</w:t>
      </w:r>
      <w:r>
        <w:t>ego</w:t>
      </w:r>
      <w:r w:rsidR="00780D5C">
        <w:t xml:space="preserve"> jako</w:t>
      </w:r>
      <w:proofErr w:type="gramEnd"/>
      <w:r w:rsidR="00780D5C">
        <w:t xml:space="preserve"> blok „A”</w:t>
      </w:r>
      <w:r w:rsidR="00F8438A">
        <w:t>,</w:t>
      </w:r>
      <w:r w:rsidR="00780D5C">
        <w:t xml:space="preserve"> </w:t>
      </w:r>
      <w:r w:rsidR="004075DE" w:rsidRPr="00C33097">
        <w:t>przeznaczon</w:t>
      </w:r>
      <w:r w:rsidR="004116FE">
        <w:t>a</w:t>
      </w:r>
      <w:r w:rsidR="005E2E5F" w:rsidRPr="00C33097">
        <w:t xml:space="preserve"> </w:t>
      </w:r>
      <w:r w:rsidR="004075DE" w:rsidRPr="00C33097">
        <w:t xml:space="preserve">jest do </w:t>
      </w:r>
      <w:r w:rsidR="00755933" w:rsidRPr="00C33097">
        <w:t xml:space="preserve">oddania w </w:t>
      </w:r>
      <w:r w:rsidR="004116FE">
        <w:t>najem</w:t>
      </w:r>
      <w:r w:rsidR="004075DE" w:rsidRPr="00C33097">
        <w:t xml:space="preserve"> na rzecz </w:t>
      </w:r>
      <w:r w:rsidR="00441B74">
        <w:t>TOWERLINK POLAND</w:t>
      </w:r>
      <w:r w:rsidR="00BD3C99">
        <w:t xml:space="preserve"> Sp. z o.</w:t>
      </w:r>
      <w:proofErr w:type="gramStart"/>
      <w:r w:rsidR="00BD3C99">
        <w:t>o</w:t>
      </w:r>
      <w:proofErr w:type="gramEnd"/>
      <w:r w:rsidR="00BD3C99">
        <w:t>.</w:t>
      </w:r>
      <w:r w:rsidR="005E2E5F" w:rsidRPr="00C33097">
        <w:t>,</w:t>
      </w:r>
      <w:r w:rsidR="004075DE" w:rsidRPr="00C33097">
        <w:t xml:space="preserve"> </w:t>
      </w:r>
      <w:proofErr w:type="gramStart"/>
      <w:r w:rsidR="004075DE" w:rsidRPr="00C33097">
        <w:t>n</w:t>
      </w:r>
      <w:r w:rsidR="005C4280" w:rsidRPr="00C33097">
        <w:t>a</w:t>
      </w:r>
      <w:proofErr w:type="gramEnd"/>
      <w:r w:rsidR="005C4280" w:rsidRPr="00C33097">
        <w:t xml:space="preserve"> czas </w:t>
      </w:r>
      <w:r w:rsidR="00C76F83" w:rsidRPr="00C33097">
        <w:t xml:space="preserve">oznaczony </w:t>
      </w:r>
      <w:r w:rsidR="005E2E5F" w:rsidRPr="00C33097">
        <w:t>3</w:t>
      </w:r>
      <w:r w:rsidR="00C76F83" w:rsidRPr="00C33097">
        <w:t xml:space="preserve"> lat</w:t>
      </w:r>
      <w:r w:rsidR="00BC2055" w:rsidRPr="00C33097">
        <w:t>.</w:t>
      </w:r>
    </w:p>
    <w:p w14:paraId="2E526E46" w14:textId="77777777" w:rsidR="00A823D7" w:rsidRPr="00C33097" w:rsidRDefault="004075DE" w:rsidP="00C33097">
      <w:pPr>
        <w:pStyle w:val="Nagwek3"/>
      </w:pPr>
      <w:r w:rsidRPr="00C33097">
        <w:t>Wysokość opłaty z tytułu najmu</w:t>
      </w:r>
      <w:r w:rsidR="00C76F83" w:rsidRPr="00C33097">
        <w:t xml:space="preserve">: </w:t>
      </w:r>
      <w:r w:rsidR="00C3446A" w:rsidRPr="00C33097">
        <w:t xml:space="preserve"> </w:t>
      </w:r>
    </w:p>
    <w:p w14:paraId="2B618AAC" w14:textId="538F340A" w:rsidR="008D4FAD" w:rsidRPr="00C33097" w:rsidRDefault="00946E91" w:rsidP="00863AE7">
      <w:pPr>
        <w:pStyle w:val="Nagwek3"/>
        <w:numPr>
          <w:ilvl w:val="0"/>
          <w:numId w:val="0"/>
        </w:numPr>
        <w:ind w:left="720"/>
      </w:pPr>
      <w:r w:rsidRPr="00C33097">
        <w:t xml:space="preserve">Opłata </w:t>
      </w:r>
      <w:r w:rsidR="00581FF7">
        <w:t xml:space="preserve">czynszu </w:t>
      </w:r>
      <w:r w:rsidRPr="00C33097">
        <w:t xml:space="preserve">ogółem za miesiąc </w:t>
      </w:r>
      <w:r w:rsidR="004116FE">
        <w:t>najmu</w:t>
      </w:r>
      <w:r w:rsidRPr="00C33097">
        <w:t xml:space="preserve">: </w:t>
      </w:r>
      <w:r w:rsidR="00441B74">
        <w:t>4 612,93</w:t>
      </w:r>
      <w:r w:rsidR="00F026BA" w:rsidRPr="00B46F89">
        <w:t xml:space="preserve"> zł</w:t>
      </w:r>
      <w:r w:rsidR="00F026BA">
        <w:t xml:space="preserve"> /</w:t>
      </w:r>
      <w:r w:rsidR="00581FF7">
        <w:t>brutto</w:t>
      </w:r>
      <w:r w:rsidR="00F026BA">
        <w:t>/</w:t>
      </w:r>
      <w:r w:rsidR="00F026BA" w:rsidRPr="00B46F89">
        <w:t>.</w:t>
      </w:r>
      <w:r w:rsidR="00F026BA">
        <w:t xml:space="preserve"> </w:t>
      </w:r>
    </w:p>
    <w:p w14:paraId="3D076F1A" w14:textId="670FF905" w:rsidR="000F69A8" w:rsidRPr="00C33097" w:rsidRDefault="000F69A8" w:rsidP="00C33097">
      <w:pPr>
        <w:pStyle w:val="Nagwek3"/>
      </w:pPr>
      <w:r w:rsidRPr="00C33097">
        <w:t xml:space="preserve">Terminy wnoszenia opłat: </w:t>
      </w:r>
      <w:r w:rsidR="001C7110">
        <w:t>30</w:t>
      </w:r>
      <w:r w:rsidRPr="00C33097">
        <w:t xml:space="preserve"> dni od daty </w:t>
      </w:r>
      <w:r w:rsidR="00E154E0">
        <w:t>doręczenia</w:t>
      </w:r>
      <w:r w:rsidRPr="00C33097">
        <w:t xml:space="preserve"> przez </w:t>
      </w:r>
      <w:r w:rsidR="00E154E0">
        <w:t>Wynajmującego prawidłowej</w:t>
      </w:r>
      <w:r w:rsidRPr="00C33097">
        <w:t xml:space="preserve"> faktury </w:t>
      </w:r>
      <w:r w:rsidR="00581FF7">
        <w:t>VAT</w:t>
      </w:r>
      <w:r w:rsidRPr="00C33097">
        <w:t>.</w:t>
      </w:r>
    </w:p>
    <w:p w14:paraId="613E076B" w14:textId="5FD1E33C" w:rsidR="000F69A8" w:rsidRPr="00C33097" w:rsidRDefault="000F69A8" w:rsidP="00C33097">
      <w:pPr>
        <w:pStyle w:val="Nagwek3"/>
      </w:pPr>
      <w:r w:rsidRPr="00C33097">
        <w:rPr>
          <w:iCs/>
        </w:rPr>
        <w:t>Zasady aktualizacji opłat</w:t>
      </w:r>
      <w:r w:rsidRPr="00C33097">
        <w:t>:</w:t>
      </w:r>
      <w:r w:rsidRPr="00C33097">
        <w:rPr>
          <w:color w:val="008000"/>
        </w:rPr>
        <w:t xml:space="preserve"> </w:t>
      </w:r>
      <w:r w:rsidRPr="00C33097">
        <w:t xml:space="preserve">wysokość </w:t>
      </w:r>
      <w:r w:rsidR="00D72E08" w:rsidRPr="00C33097">
        <w:t>opłat</w:t>
      </w:r>
      <w:r w:rsidRPr="00C33097">
        <w:t xml:space="preserve"> </w:t>
      </w:r>
      <w:r w:rsidR="00581FF7">
        <w:t xml:space="preserve">czynszu </w:t>
      </w:r>
      <w:r w:rsidRPr="00C33097">
        <w:t xml:space="preserve">będzie corocznie waloryzowana </w:t>
      </w:r>
      <w:r w:rsidR="00F94DAE" w:rsidRPr="00C33097">
        <w:t xml:space="preserve">o </w:t>
      </w:r>
      <w:r w:rsidR="00F8438A">
        <w:t xml:space="preserve">średnioroczny </w:t>
      </w:r>
      <w:r w:rsidRPr="00C33097">
        <w:t>wskaźnik cen towarów i usług konsumpcyjnych publikowany przez Prezesa Głównego Urzędu Statystycznego za rok poprzedni</w:t>
      </w:r>
      <w:r w:rsidR="00A5192C" w:rsidRPr="00C33097">
        <w:t xml:space="preserve"> </w:t>
      </w:r>
      <w:r w:rsidRPr="00C33097">
        <w:t>począwszy od miesiąca następującego po miesiącu, w którym wskaźnik został opublikowany.</w:t>
      </w:r>
    </w:p>
    <w:p w14:paraId="23AF7EF2" w14:textId="411A538E" w:rsidR="000F69A8" w:rsidRPr="00C33097" w:rsidRDefault="004116FE" w:rsidP="004E5130">
      <w:pPr>
        <w:pStyle w:val="Nagwek3"/>
      </w:pPr>
      <w:r>
        <w:t>Część powierzchni dachu</w:t>
      </w:r>
      <w:r w:rsidR="00F8438A" w:rsidRPr="00F8438A">
        <w:t xml:space="preserve"> </w:t>
      </w:r>
      <w:r w:rsidRPr="00C33097">
        <w:t>budynku</w:t>
      </w:r>
      <w:r w:rsidR="00F8438A">
        <w:t xml:space="preserve"> biurowego</w:t>
      </w:r>
      <w:r w:rsidRPr="00C33097">
        <w:t xml:space="preserve"> </w:t>
      </w:r>
      <w:r w:rsidR="000F69A8" w:rsidRPr="00C33097">
        <w:t>przeznaczon</w:t>
      </w:r>
      <w:r>
        <w:t>a</w:t>
      </w:r>
      <w:r w:rsidR="000F69A8" w:rsidRPr="00C33097">
        <w:t xml:space="preserve"> jest do oddania w </w:t>
      </w:r>
      <w:r>
        <w:t>n</w:t>
      </w:r>
      <w:bookmarkStart w:id="0" w:name="_GoBack"/>
      <w:bookmarkEnd w:id="0"/>
      <w:r>
        <w:t>ajem</w:t>
      </w:r>
      <w:r w:rsidR="000F69A8" w:rsidRPr="00C33097">
        <w:t xml:space="preserve"> w trybie bezprzetargowym</w:t>
      </w:r>
      <w:r w:rsidR="00C3446A" w:rsidRPr="00C33097">
        <w:t xml:space="preserve">, na </w:t>
      </w:r>
      <w:r w:rsidR="002F61B1" w:rsidRPr="00C33097">
        <w:t>okres</w:t>
      </w:r>
      <w:r w:rsidR="00C3446A" w:rsidRPr="00C33097">
        <w:t xml:space="preserve"> </w:t>
      </w:r>
      <w:r w:rsidR="00A5192C" w:rsidRPr="00C33097">
        <w:t>trzech</w:t>
      </w:r>
      <w:r w:rsidR="00C3446A" w:rsidRPr="00C33097">
        <w:t xml:space="preserve"> lat.</w:t>
      </w:r>
    </w:p>
    <w:sectPr w:rsidR="000F69A8" w:rsidRPr="00C33097" w:rsidSect="00BC78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5F6"/>
    <w:multiLevelType w:val="hybridMultilevel"/>
    <w:tmpl w:val="4A2254C0"/>
    <w:lvl w:ilvl="0" w:tplc="5380CAE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70E7"/>
    <w:multiLevelType w:val="singleLevel"/>
    <w:tmpl w:val="AF1E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3"/>
    <w:rsid w:val="00013F52"/>
    <w:rsid w:val="0003764B"/>
    <w:rsid w:val="00037F1B"/>
    <w:rsid w:val="00056E41"/>
    <w:rsid w:val="0007186E"/>
    <w:rsid w:val="000F69A8"/>
    <w:rsid w:val="0011671D"/>
    <w:rsid w:val="00123144"/>
    <w:rsid w:val="0012779C"/>
    <w:rsid w:val="001725FC"/>
    <w:rsid w:val="00185BDB"/>
    <w:rsid w:val="001C7110"/>
    <w:rsid w:val="002001A3"/>
    <w:rsid w:val="00251BD6"/>
    <w:rsid w:val="002A2787"/>
    <w:rsid w:val="002C730F"/>
    <w:rsid w:val="002D36D6"/>
    <w:rsid w:val="002D5195"/>
    <w:rsid w:val="002E6838"/>
    <w:rsid w:val="002F61B1"/>
    <w:rsid w:val="00310377"/>
    <w:rsid w:val="00320437"/>
    <w:rsid w:val="00385097"/>
    <w:rsid w:val="003A42C9"/>
    <w:rsid w:val="003E3F69"/>
    <w:rsid w:val="003E7418"/>
    <w:rsid w:val="004075DE"/>
    <w:rsid w:val="00407E35"/>
    <w:rsid w:val="004116FE"/>
    <w:rsid w:val="00417A78"/>
    <w:rsid w:val="00435D01"/>
    <w:rsid w:val="00441B74"/>
    <w:rsid w:val="00476BCC"/>
    <w:rsid w:val="004916BB"/>
    <w:rsid w:val="004917FA"/>
    <w:rsid w:val="004C3D07"/>
    <w:rsid w:val="004C4501"/>
    <w:rsid w:val="004E5130"/>
    <w:rsid w:val="005103A0"/>
    <w:rsid w:val="00581FF7"/>
    <w:rsid w:val="00590037"/>
    <w:rsid w:val="005C4280"/>
    <w:rsid w:val="005E2C9E"/>
    <w:rsid w:val="005E2E5F"/>
    <w:rsid w:val="00620900"/>
    <w:rsid w:val="00686807"/>
    <w:rsid w:val="006F4769"/>
    <w:rsid w:val="007066C0"/>
    <w:rsid w:val="00755933"/>
    <w:rsid w:val="0077188A"/>
    <w:rsid w:val="00780D5C"/>
    <w:rsid w:val="00792C8D"/>
    <w:rsid w:val="007E51F6"/>
    <w:rsid w:val="008355B2"/>
    <w:rsid w:val="00861352"/>
    <w:rsid w:val="00863AE7"/>
    <w:rsid w:val="008D4FAD"/>
    <w:rsid w:val="008E315A"/>
    <w:rsid w:val="009034CC"/>
    <w:rsid w:val="00937D14"/>
    <w:rsid w:val="00946E91"/>
    <w:rsid w:val="00975B2C"/>
    <w:rsid w:val="00A057E1"/>
    <w:rsid w:val="00A22A59"/>
    <w:rsid w:val="00A5192C"/>
    <w:rsid w:val="00A73D74"/>
    <w:rsid w:val="00A823D7"/>
    <w:rsid w:val="00B16B5A"/>
    <w:rsid w:val="00B17D06"/>
    <w:rsid w:val="00B21D59"/>
    <w:rsid w:val="00BB15C2"/>
    <w:rsid w:val="00BC2055"/>
    <w:rsid w:val="00BC78E1"/>
    <w:rsid w:val="00BD3C99"/>
    <w:rsid w:val="00C159CE"/>
    <w:rsid w:val="00C208A0"/>
    <w:rsid w:val="00C33097"/>
    <w:rsid w:val="00C3446A"/>
    <w:rsid w:val="00C450E8"/>
    <w:rsid w:val="00C6568D"/>
    <w:rsid w:val="00C76F83"/>
    <w:rsid w:val="00C95A33"/>
    <w:rsid w:val="00D04475"/>
    <w:rsid w:val="00D061BA"/>
    <w:rsid w:val="00D10C1D"/>
    <w:rsid w:val="00D43D95"/>
    <w:rsid w:val="00D72E08"/>
    <w:rsid w:val="00DB40AD"/>
    <w:rsid w:val="00DC1514"/>
    <w:rsid w:val="00E154E0"/>
    <w:rsid w:val="00E3624B"/>
    <w:rsid w:val="00E97186"/>
    <w:rsid w:val="00EC6743"/>
    <w:rsid w:val="00EF1FB6"/>
    <w:rsid w:val="00F026BA"/>
    <w:rsid w:val="00F25251"/>
    <w:rsid w:val="00F35BE8"/>
    <w:rsid w:val="00F8438A"/>
    <w:rsid w:val="00F93FDA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84C27"/>
  <w15:chartTrackingRefBased/>
  <w15:docId w15:val="{CDBC653E-E47A-40CF-88A1-A81170B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8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3097"/>
    <w:pPr>
      <w:keepNext/>
      <w:keepLines/>
      <w:spacing w:before="240" w:after="0" w:line="240" w:lineRule="auto"/>
      <w:ind w:left="2268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097"/>
    <w:pPr>
      <w:keepNext/>
      <w:keepLines/>
      <w:spacing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3097"/>
    <w:pPr>
      <w:keepNext/>
      <w:keepLines/>
      <w:numPr>
        <w:numId w:val="3"/>
      </w:numPr>
      <w:spacing w:before="40" w:after="0" w:line="240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3097"/>
    <w:pPr>
      <w:spacing w:after="0" w:line="360" w:lineRule="auto"/>
      <w:ind w:left="1304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97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F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C78E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3097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3097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3097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uiPriority w:val="1"/>
    <w:qFormat/>
    <w:rsid w:val="00A057E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EA7B-470F-407C-A6E0-59C2693E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Łatanik</dc:creator>
  <cp:keywords/>
  <dc:description/>
  <cp:lastModifiedBy>Aneta Gil</cp:lastModifiedBy>
  <cp:revision>248</cp:revision>
  <cp:lastPrinted>2023-04-24T07:11:00Z</cp:lastPrinted>
  <dcterms:created xsi:type="dcterms:W3CDTF">2021-09-09T08:40:00Z</dcterms:created>
  <dcterms:modified xsi:type="dcterms:W3CDTF">2024-07-02T06:42:00Z</dcterms:modified>
</cp:coreProperties>
</file>